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47C" w:rsidRDefault="0093447C" w:rsidP="0093447C">
      <w:pPr>
        <w:pStyle w:val="ParagraphStyle"/>
        <w:keepNext/>
        <w:keepLines/>
        <w:spacing w:before="240" w:after="180" w:line="264" w:lineRule="auto"/>
        <w:jc w:val="center"/>
        <w:outlineLvl w:val="0"/>
        <w:rPr>
          <w:rFonts w:ascii="Times New Roman" w:hAnsi="Times New Roman" w:cs="Times New Roman"/>
          <w:b/>
          <w:bCs/>
          <w:caps/>
          <w:color w:val="000000"/>
          <w:sz w:val="28"/>
          <w:szCs w:val="28"/>
        </w:rPr>
      </w:pPr>
      <w:bookmarkStart w:id="0" w:name="_Toc391891024"/>
      <w:bookmarkEnd w:id="0"/>
      <w:r>
        <w:rPr>
          <w:rFonts w:ascii="Times New Roman" w:hAnsi="Times New Roman" w:cs="Times New Roman"/>
          <w:b/>
          <w:bCs/>
          <w:caps/>
          <w:color w:val="000000"/>
          <w:sz w:val="28"/>
          <w:szCs w:val="28"/>
        </w:rPr>
        <w:t>Пояснительная записка</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Программа разработана на основе федерального государственного образовательного стандарта начального общего образования, концепции «Начальная школа XXI века», планируемых результатов начального общего образования, требований Примерной основной образовательной программы ОО и ориентирована на работу по учебно-методическому комплекту:</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Виноградова, Н. Ф.</w:t>
      </w:r>
      <w:r>
        <w:rPr>
          <w:rFonts w:ascii="Times New Roman" w:hAnsi="Times New Roman" w:cs="Times New Roman"/>
          <w:color w:val="000000"/>
          <w:sz w:val="28"/>
          <w:szCs w:val="28"/>
        </w:rPr>
        <w:t xml:space="preserve"> Окружающий мир : 4 класс : учебник для учащихся общеобразоват. организаций : в 2 ч / Н. Ф. Виноградова, Г. С. Калинова. – М. : Издательский центр «Вентана-Граф», 2015.</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Виноградова, Н. Ф.</w:t>
      </w:r>
      <w:r>
        <w:rPr>
          <w:rFonts w:ascii="Times New Roman" w:hAnsi="Times New Roman" w:cs="Times New Roman"/>
          <w:color w:val="000000"/>
          <w:sz w:val="28"/>
          <w:szCs w:val="28"/>
        </w:rPr>
        <w:t xml:space="preserve"> Окружающий мир : 4 класс : рабочая  тетрадь № 1  для  учащихся  общеобразоват.  организаций / Н. Ф. Виноградова, Г. С. Калинова. – М. : Издательский центр «Вентана-Граф», 2015. </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Виноградова, Н. Ф.</w:t>
      </w:r>
      <w:r>
        <w:rPr>
          <w:rFonts w:ascii="Times New Roman" w:hAnsi="Times New Roman" w:cs="Times New Roman"/>
          <w:color w:val="000000"/>
          <w:sz w:val="28"/>
          <w:szCs w:val="28"/>
        </w:rPr>
        <w:t xml:space="preserve"> Окружающий  мир : 4 класс: рабочая  тетрадь № 2  для  учащихся  общеобразоват.  организаций / Н. Ф. Виноградова, Г. С. Калинова. – М. : Издательский центр «Вентана-Граф», 2015.</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Виноградова, Н. Ф.</w:t>
      </w:r>
      <w:r>
        <w:rPr>
          <w:rFonts w:ascii="Times New Roman" w:hAnsi="Times New Roman" w:cs="Times New Roman"/>
          <w:color w:val="000000"/>
          <w:sz w:val="28"/>
          <w:szCs w:val="28"/>
        </w:rPr>
        <w:t xml:space="preserve">  Окружающий   мир : программа. 1–4 классы / Н. Ф. Виноградова. – М. : Издательский центр «Вентана-Граф», 2013.</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Виноградова, Н. Ф.</w:t>
      </w:r>
      <w:r>
        <w:rPr>
          <w:rFonts w:ascii="Times New Roman" w:hAnsi="Times New Roman" w:cs="Times New Roman"/>
          <w:color w:val="000000"/>
          <w:sz w:val="28"/>
          <w:szCs w:val="28"/>
        </w:rPr>
        <w:t xml:space="preserve"> Окружающий мир. 3–4 классы : метод. пособие / Н. Ф. Виноградова. – М. : Издательский центр «Вентана-Граф», 2015.</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Общая характеристика учебного предмета</w:t>
      </w:r>
    </w:p>
    <w:p w:rsidR="0093447C" w:rsidRDefault="0093447C" w:rsidP="0093447C">
      <w:pPr>
        <w:pStyle w:val="ParagraphStyle"/>
        <w:spacing w:before="75"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Цели и задачи курса</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Основная цель предмета </w:t>
      </w:r>
      <w:r>
        <w:rPr>
          <w:rFonts w:ascii="Times New Roman" w:hAnsi="Times New Roman" w:cs="Times New Roman"/>
          <w:color w:val="000000"/>
          <w:sz w:val="28"/>
          <w:szCs w:val="28"/>
        </w:rPr>
        <w:t>–</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формирование социального опыта школьника, осознание учащимися элементарного взаимодействия в системе «человек – природа – общество», воспитание правильного отношения к среде обитания и стремления соблюдать правила поведения в ней, понимание школьником своей индивидуальности, способностей и возможностей.</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«Окружающий мир» – предмет интегрированный. При его изучении младший школьник:</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устанавливает более тесные связи между познанием природы и социальной жизни; понимает взаимозависимости в системе «человек – природа – общество»;</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осознает необходимость выполнения правил поведения, сущность нравственно-этических установок; получает начальные навыки экологической культуры;</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подходит к пониманию себя как индивидуальности, своих способностей и возможностей; осознает возможность изменять себя; понимает важность здорового образа жизни;</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подготавливается к изучению базовых предметов в основной школе.</w:t>
      </w:r>
    </w:p>
    <w:p w:rsidR="0093447C" w:rsidRDefault="0093447C" w:rsidP="0093447C">
      <w:pPr>
        <w:pStyle w:val="ParagraphStyle"/>
        <w:spacing w:before="75"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Структура курса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Структурные элементы</w:t>
      </w:r>
      <w:r>
        <w:rPr>
          <w:rFonts w:ascii="Times New Roman" w:hAnsi="Times New Roman" w:cs="Times New Roman"/>
          <w:color w:val="000000"/>
          <w:sz w:val="28"/>
          <w:szCs w:val="28"/>
        </w:rPr>
        <w:t xml:space="preserve"> </w:t>
      </w:r>
      <w:r>
        <w:rPr>
          <w:rFonts w:ascii="Times New Roman" w:hAnsi="Times New Roman" w:cs="Times New Roman"/>
          <w:b/>
          <w:bCs/>
          <w:color w:val="000000"/>
          <w:sz w:val="28"/>
          <w:szCs w:val="28"/>
        </w:rPr>
        <w:t>содержания программы:</w:t>
      </w:r>
      <w:r>
        <w:rPr>
          <w:rFonts w:ascii="Times New Roman" w:hAnsi="Times New Roman" w:cs="Times New Roman"/>
          <w:color w:val="000000"/>
          <w:sz w:val="28"/>
          <w:szCs w:val="28"/>
        </w:rPr>
        <w:t xml:space="preserve"> образ, факт, связь, деталь.</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Содержательные линии:</w:t>
      </w:r>
      <w:r>
        <w:rPr>
          <w:rFonts w:ascii="Times New Roman" w:hAnsi="Times New Roman" w:cs="Times New Roman"/>
          <w:color w:val="000000"/>
          <w:sz w:val="28"/>
          <w:szCs w:val="28"/>
        </w:rPr>
        <w:t xml:space="preserve"> человек как биологическое существо (в теме «Земля – наш общий дом»); человек и другие люди (в теме «Каким был человек в разные времена (исторические эпохи)»); человек и мир природы (в теме «Земля – наш общий дом»); человек и общество (в теме «Как трудились люди в разные времена (исторические эпохи)»); история родной страны (в теме «Как трудились люди в разные времена (исторические эпохи)»).</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Описание места учебного предмета в учебном плане</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Программа и материал УМК рассчитаны на 70 часов, 2 часа в неделю.</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Учебно-дидактический комплекс, рекомендованный для применения при обучении по данной программе, используется в полном объеме. Это позволяет оптимально организовать изучение программного материала, сохранить у учащихся интерес к предмету, обеспечить успешное усвоение обязательного минимума содержания образования по предмету.</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На основании Примерных программ Минобрнауки РФ, содержащих требования к минимальному объему содержания образования по предметному курсу, и с учетом стандарта конкретного образовательного учреждения реализуется программа базового уровня.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В рабочей программе выстроена система учебных занятий (уроков) и педагогических средств, с помощью которых формируются универсальные учебные действия; дано учебно-методическое обеспечение.</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Отбор форм организации обучения осуществляется с учетом особенностей естественнонаучного и обществоведческого содержания. Особое место занимают экскурсии и практические работы. Их необходимый минимум определен по каждому разделу программы. Экскурсии включают наблюдения, практические работы: наблюдения, опыты, измерения, работу с готовыми моделями, самостоятельное создание несложных моделей.</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Описание ценностных ориентиров содержания учебного предмета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Природа</w:t>
      </w:r>
      <w:r>
        <w:rPr>
          <w:rFonts w:ascii="Times New Roman" w:hAnsi="Times New Roman" w:cs="Times New Roman"/>
          <w:color w:val="000000"/>
          <w:sz w:val="28"/>
          <w:szCs w:val="28"/>
        </w:rPr>
        <w:t xml:space="preserve"> как одна из важнейших основ здоровой и гармоничной жизни человека и общества.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lastRenderedPageBreak/>
        <w:t xml:space="preserve">Культура </w:t>
      </w:r>
      <w:r>
        <w:rPr>
          <w:rFonts w:ascii="Times New Roman" w:hAnsi="Times New Roman" w:cs="Times New Roman"/>
          <w:color w:val="000000"/>
          <w:sz w:val="28"/>
          <w:szCs w:val="28"/>
        </w:rPr>
        <w:t>как процесс и результат человеческой жизнедеятельности во всем многообразии ее форм.</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Наука </w:t>
      </w:r>
      <w:r>
        <w:rPr>
          <w:rFonts w:ascii="Times New Roman" w:hAnsi="Times New Roman" w:cs="Times New Roman"/>
          <w:color w:val="000000"/>
          <w:sz w:val="28"/>
          <w:szCs w:val="28"/>
        </w:rPr>
        <w:t>как часть культуры, отражающая человеческое стремление к истине, к познанию закономерностей окружающего мира природы и социума.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Искусство</w:t>
      </w:r>
      <w:r>
        <w:rPr>
          <w:rFonts w:ascii="Times New Roman" w:hAnsi="Times New Roman" w:cs="Times New Roman"/>
          <w:color w:val="000000"/>
          <w:sz w:val="28"/>
          <w:szCs w:val="28"/>
        </w:rPr>
        <w:t xml:space="preserve"> (живопись, архитектура, литература, музыка и т. д.) как часть культуры, отражение духовного мира человека, один из способов познания человеком самого себя, природы и общества.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Человечество</w:t>
      </w:r>
      <w:r>
        <w:rPr>
          <w:rFonts w:ascii="Times New Roman" w:hAnsi="Times New Roman" w:cs="Times New Roman"/>
          <w:color w:val="000000"/>
          <w:sz w:val="28"/>
          <w:szCs w:val="28"/>
        </w:rPr>
        <w:t xml:space="preserve"> как многообразие народов, культур, религий.</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Международное сотрудничество</w:t>
      </w:r>
      <w:r>
        <w:rPr>
          <w:rFonts w:ascii="Times New Roman" w:hAnsi="Times New Roman" w:cs="Times New Roman"/>
          <w:color w:val="000000"/>
          <w:sz w:val="28"/>
          <w:szCs w:val="28"/>
        </w:rPr>
        <w:t xml:space="preserve"> как основа мира на Земле.</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Патриотизм </w:t>
      </w:r>
      <w:r>
        <w:rPr>
          <w:rFonts w:ascii="Times New Roman" w:hAnsi="Times New Roman" w:cs="Times New Roman"/>
          <w:color w:val="000000"/>
          <w:sz w:val="28"/>
          <w:szCs w:val="28"/>
        </w:rPr>
        <w:t>как одно из проявлений духовной зрелости человека, выражающейся в любви к России, народу, малой родине, в осознанном желании служить Отечеству.</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Социальная солидарность</w:t>
      </w:r>
      <w:r>
        <w:rPr>
          <w:rFonts w:ascii="Times New Roman" w:hAnsi="Times New Roman" w:cs="Times New Roman"/>
          <w:color w:val="000000"/>
          <w:sz w:val="28"/>
          <w:szCs w:val="28"/>
        </w:rPr>
        <w:t xml:space="preserve"> как признание свободы личной и национальной; обладание чувствами справедливости, милосердия, чести, достоинства по отношению к себе и к другим людям.</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Гражданственность</w:t>
      </w:r>
      <w:r>
        <w:rPr>
          <w:rFonts w:ascii="Times New Roman" w:hAnsi="Times New Roman" w:cs="Times New Roman"/>
          <w:color w:val="000000"/>
          <w:sz w:val="28"/>
          <w:szCs w:val="28"/>
        </w:rPr>
        <w:t xml:space="preserve"> как личная сопричастность идеям правового государства, гражданского общества, свободы совести и вероисповедания, национально-культурного многообразия России и мира.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Семья </w:t>
      </w:r>
      <w:r>
        <w:rPr>
          <w:rFonts w:ascii="Times New Roman" w:hAnsi="Times New Roman" w:cs="Times New Roman"/>
          <w:color w:val="000000"/>
          <w:sz w:val="28"/>
          <w:szCs w:val="28"/>
        </w:rPr>
        <w:t>как основа духовно-нравственного развития и воспитания личности, залог преемственности культурно-ценностных народов России от поколения к поколению и жизнеспособности российского общества.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Труд и творчество</w:t>
      </w:r>
      <w:r>
        <w:rPr>
          <w:rFonts w:ascii="Times New Roman" w:hAnsi="Times New Roman" w:cs="Times New Roman"/>
          <w:color w:val="000000"/>
          <w:sz w:val="28"/>
          <w:szCs w:val="28"/>
        </w:rPr>
        <w:t xml:space="preserve"> как отличительные черты духовно и нравственно развитой личности.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Традиционные российские религии и межконфессиональный диалог</w:t>
      </w:r>
      <w:r>
        <w:rPr>
          <w:rFonts w:ascii="Times New Roman" w:hAnsi="Times New Roman" w:cs="Times New Roman"/>
          <w:color w:val="000000"/>
          <w:sz w:val="28"/>
          <w:szCs w:val="28"/>
        </w:rPr>
        <w:t xml:space="preserve"> как основа духовно-нравственной консолидации российского общества.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Здоровый образ жизни</w:t>
      </w:r>
      <w:r>
        <w:rPr>
          <w:rFonts w:ascii="Times New Roman" w:hAnsi="Times New Roman" w:cs="Times New Roman"/>
          <w:color w:val="000000"/>
          <w:sz w:val="28"/>
          <w:szCs w:val="28"/>
        </w:rPr>
        <w:t xml:space="preserve"> в единстве составляющих: здоровье физическое, психическое, духовно- и социально-нравственное.</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Нравственный выбор и ответственность человека</w:t>
      </w:r>
      <w:r>
        <w:rPr>
          <w:rFonts w:ascii="Times New Roman" w:hAnsi="Times New Roman" w:cs="Times New Roman"/>
          <w:color w:val="000000"/>
          <w:sz w:val="28"/>
          <w:szCs w:val="28"/>
        </w:rPr>
        <w:t xml:space="preserve"> в отношении к природе, историко-культурному наследию, к самому себе и окружающим людям. </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Содержание учебного предмета</w:t>
      </w:r>
    </w:p>
    <w:p w:rsidR="0093447C" w:rsidRDefault="0093447C" w:rsidP="0093447C">
      <w:pPr>
        <w:pStyle w:val="ParagraphStyle"/>
        <w:spacing w:line="266"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Человек – живое существо (организм) </w:t>
      </w:r>
      <w:r>
        <w:rPr>
          <w:rFonts w:ascii="Times New Roman" w:hAnsi="Times New Roman" w:cs="Times New Roman"/>
          <w:color w:val="000000"/>
          <w:sz w:val="28"/>
          <w:szCs w:val="28"/>
        </w:rPr>
        <w:t>(16 ч)</w:t>
      </w:r>
      <w:r>
        <w:rPr>
          <w:rFonts w:ascii="Times New Roman" w:hAnsi="Times New Roman" w:cs="Times New Roman"/>
          <w:b/>
          <w:bCs/>
          <w:color w:val="000000"/>
          <w:sz w:val="28"/>
          <w:szCs w:val="28"/>
        </w:rPr>
        <w:t>.</w:t>
      </w:r>
    </w:p>
    <w:p w:rsidR="0093447C" w:rsidRDefault="0093447C" w:rsidP="0093447C">
      <w:pPr>
        <w:pStyle w:val="ParagraphStyle"/>
        <w:spacing w:line="266"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Человек – живой  организм.  Признаки  живого  организма. Органы и системы органов человека. Нервная система. Головной и спинной мозг. Кора больших полушарий (общие сведения). Роль нервной системы в организме.</w:t>
      </w:r>
    </w:p>
    <w:p w:rsidR="0093447C" w:rsidRDefault="0093447C" w:rsidP="0093447C">
      <w:pPr>
        <w:pStyle w:val="ParagraphStyle"/>
        <w:spacing w:line="266"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Опорно-двигательная система: скелет и мышцы (общие сведения). Ее значение в организме. Осанка. Развитие и укрепление опорно-двигательной системы. Движения и физкультура.</w:t>
      </w:r>
    </w:p>
    <w:p w:rsidR="0093447C" w:rsidRDefault="0093447C" w:rsidP="0093447C">
      <w:pPr>
        <w:pStyle w:val="ParagraphStyle"/>
        <w:keepLines/>
        <w:spacing w:line="266"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Пищеварительная система. Ее органы (общие сведения). Значение пищеварительной системы. Зубы, правила ухода за ними. Правильное питание как условие здоровья.</w:t>
      </w:r>
    </w:p>
    <w:p w:rsidR="0093447C" w:rsidRDefault="0093447C" w:rsidP="0093447C">
      <w:pPr>
        <w:pStyle w:val="ParagraphStyle"/>
        <w:spacing w:line="266"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Дыхательная система. Ее органы (общие сведения). Значение дыхательной системы. Защита органов дыхания (от повреждений, простуды и др.).</w:t>
      </w:r>
    </w:p>
    <w:p w:rsidR="0093447C" w:rsidRDefault="0093447C" w:rsidP="0093447C">
      <w:pPr>
        <w:pStyle w:val="ParagraphStyle"/>
        <w:spacing w:line="266"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Кровеносная система. Ее органы. Кровь, ее функции. Сердце – главный орган кровеносной системы (общие сведения). Предупреждение заболеваний сердца и кровеносных сосудов.</w:t>
      </w:r>
    </w:p>
    <w:p w:rsidR="0093447C" w:rsidRDefault="0093447C" w:rsidP="0093447C">
      <w:pPr>
        <w:pStyle w:val="ParagraphStyle"/>
        <w:spacing w:line="266"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Органы выделения (общие сведения). Их роль в организме. Главный орган выделения – почки. Кожа, ее роль в организме. Защита кожи и правила ухода за ней. Закаливание.</w:t>
      </w:r>
    </w:p>
    <w:p w:rsidR="0093447C" w:rsidRDefault="0093447C" w:rsidP="0093447C">
      <w:pPr>
        <w:pStyle w:val="ParagraphStyle"/>
        <w:spacing w:line="266"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Как человек воспринимает окружающий мир. Органы чувств, их значение в жизни человека. Эмоции: радость, смех, боль, плач, гнев. Зависимость благополучия и хорошего настроения людей от умения управлять своими эмоциями. Охрана органов чувств.</w:t>
      </w:r>
    </w:p>
    <w:p w:rsidR="0093447C" w:rsidRDefault="0093447C" w:rsidP="0093447C">
      <w:pPr>
        <w:pStyle w:val="ParagraphStyle"/>
        <w:spacing w:line="266"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Внимание, память, речь, мышление. Условия их развития.</w:t>
      </w:r>
    </w:p>
    <w:p w:rsidR="0093447C" w:rsidRDefault="0093447C" w:rsidP="0093447C">
      <w:pPr>
        <w:pStyle w:val="ParagraphStyle"/>
        <w:spacing w:before="75" w:line="264" w:lineRule="auto"/>
        <w:ind w:firstLine="450"/>
        <w:jc w:val="both"/>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Универсальные учебные действия.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Характеризовать</w:t>
      </w:r>
      <w:r>
        <w:rPr>
          <w:rFonts w:ascii="Times New Roman" w:hAnsi="Times New Roman" w:cs="Times New Roman"/>
          <w:color w:val="000000"/>
          <w:sz w:val="28"/>
          <w:szCs w:val="28"/>
        </w:rPr>
        <w:t xml:space="preserve"> человека как живое существо, организм: раскрывать особенности деятельности различных органов; объяснять особую роль нервной системы в организме.</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Твое здоровье </w:t>
      </w:r>
      <w:r>
        <w:rPr>
          <w:rFonts w:ascii="Times New Roman" w:hAnsi="Times New Roman" w:cs="Times New Roman"/>
          <w:color w:val="000000"/>
          <w:sz w:val="28"/>
          <w:szCs w:val="28"/>
        </w:rPr>
        <w:t>(12 ч)</w:t>
      </w:r>
      <w:r>
        <w:rPr>
          <w:rFonts w:ascii="Times New Roman" w:hAnsi="Times New Roman" w:cs="Times New Roman"/>
          <w:b/>
          <w:bCs/>
          <w:color w:val="000000"/>
          <w:sz w:val="28"/>
          <w:szCs w:val="28"/>
        </w:rPr>
        <w:t>.</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Человек и его здоровье. Знание своего организма – условие здоровья и эмоционального благополучия. Режим дня школьника. Здоровый сон. Правильное питание. Закаливание.</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Вредные привычки.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ОБЖ: когда дом становится опасным. Улица и дорога. Опасности на дороге. Поведение во время грозы, при встрече с опасными животными.</w:t>
      </w:r>
    </w:p>
    <w:p w:rsidR="0093447C" w:rsidRDefault="0093447C" w:rsidP="0093447C">
      <w:pPr>
        <w:pStyle w:val="ParagraphStyle"/>
        <w:spacing w:before="75" w:line="264" w:lineRule="auto"/>
        <w:ind w:firstLine="450"/>
        <w:jc w:val="both"/>
        <w:rPr>
          <w:rFonts w:ascii="Times New Roman" w:hAnsi="Times New Roman" w:cs="Times New Roman"/>
          <w:b/>
          <w:bCs/>
          <w:i/>
          <w:iCs/>
          <w:color w:val="000000"/>
          <w:sz w:val="28"/>
          <w:szCs w:val="28"/>
        </w:rPr>
      </w:pPr>
      <w:bookmarkStart w:id="1" w:name="bookmark11"/>
      <w:bookmarkEnd w:id="1"/>
      <w:r>
        <w:rPr>
          <w:rFonts w:ascii="Times New Roman" w:hAnsi="Times New Roman" w:cs="Times New Roman"/>
          <w:b/>
          <w:bCs/>
          <w:i/>
          <w:iCs/>
          <w:color w:val="000000"/>
          <w:sz w:val="28"/>
          <w:szCs w:val="28"/>
        </w:rPr>
        <w:t>Универсальные учебные действия.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Раскрывать</w:t>
      </w:r>
      <w:r>
        <w:rPr>
          <w:rFonts w:ascii="Times New Roman" w:hAnsi="Times New Roman" w:cs="Times New Roman"/>
          <w:color w:val="000000"/>
          <w:sz w:val="28"/>
          <w:szCs w:val="28"/>
        </w:rPr>
        <w:t xml:space="preserve"> принципы здорового образа жизни.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Объяснять</w:t>
      </w:r>
      <w:r>
        <w:rPr>
          <w:rFonts w:ascii="Times New Roman" w:hAnsi="Times New Roman" w:cs="Times New Roman"/>
          <w:color w:val="000000"/>
          <w:sz w:val="28"/>
          <w:szCs w:val="28"/>
        </w:rPr>
        <w:t xml:space="preserve"> вред курения, наркотиков, алкоголя.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Различать</w:t>
      </w:r>
      <w:r>
        <w:rPr>
          <w:rFonts w:ascii="Times New Roman" w:hAnsi="Times New Roman" w:cs="Times New Roman"/>
          <w:color w:val="000000"/>
          <w:sz w:val="28"/>
          <w:szCs w:val="28"/>
        </w:rPr>
        <w:t xml:space="preserve"> ядовитые грибы и растения.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Конструировать</w:t>
      </w:r>
      <w:r>
        <w:rPr>
          <w:rFonts w:ascii="Times New Roman" w:hAnsi="Times New Roman" w:cs="Times New Roman"/>
          <w:color w:val="000000"/>
          <w:sz w:val="28"/>
          <w:szCs w:val="28"/>
        </w:rPr>
        <w:t xml:space="preserve"> в учебных и игровых ситуациях правила безопасного поведения в среде обитания.</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Практические работы.</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Составление режима дня школьника для будней и выходных. Подсчет пульса в спокойном состоянии и после физиче</w:t>
      </w:r>
      <w:r>
        <w:rPr>
          <w:rFonts w:ascii="Times New Roman" w:hAnsi="Times New Roman" w:cs="Times New Roman"/>
          <w:color w:val="000000"/>
          <w:sz w:val="28"/>
          <w:szCs w:val="28"/>
        </w:rPr>
        <w:softHyphen/>
        <w:t xml:space="preserve">ских нагрузок. Оказание первой </w:t>
      </w:r>
      <w:r>
        <w:rPr>
          <w:rFonts w:ascii="Times New Roman" w:hAnsi="Times New Roman" w:cs="Times New Roman"/>
          <w:color w:val="000000"/>
          <w:sz w:val="28"/>
          <w:szCs w:val="28"/>
        </w:rPr>
        <w:lastRenderedPageBreak/>
        <w:t>помощи при несчастных случаях (обработка ран, наложение повязок, компрессов и пр.).</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Человек – часть природы </w:t>
      </w:r>
      <w:r>
        <w:rPr>
          <w:rFonts w:ascii="Times New Roman" w:hAnsi="Times New Roman" w:cs="Times New Roman"/>
          <w:color w:val="000000"/>
          <w:sz w:val="28"/>
          <w:szCs w:val="28"/>
        </w:rPr>
        <w:t>(2 ч)</w:t>
      </w:r>
      <w:r>
        <w:rPr>
          <w:rFonts w:ascii="Times New Roman" w:hAnsi="Times New Roman" w:cs="Times New Roman"/>
          <w:b/>
          <w:bCs/>
          <w:color w:val="000000"/>
          <w:sz w:val="28"/>
          <w:szCs w:val="28"/>
        </w:rPr>
        <w:t>.</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Чем человек отличается от животных. Мышление и речь. Развитие человека от рождения до старости. Детство. Отрочество. Взрослость. Старость. Условия роста и развития ребенка: значение чистого воздуха, питания, общения с другими людьми и игровой деятельности. Уважительное отношение к старости и забота о престарелых и больных.</w:t>
      </w:r>
    </w:p>
    <w:p w:rsidR="0093447C" w:rsidRDefault="0093447C" w:rsidP="0093447C">
      <w:pPr>
        <w:pStyle w:val="ParagraphStyle"/>
        <w:spacing w:before="75" w:line="264" w:lineRule="auto"/>
        <w:ind w:firstLine="450"/>
        <w:jc w:val="both"/>
        <w:rPr>
          <w:rFonts w:ascii="Times New Roman" w:hAnsi="Times New Roman" w:cs="Times New Roman"/>
          <w:b/>
          <w:bCs/>
          <w:i/>
          <w:iCs/>
          <w:color w:val="000000"/>
          <w:sz w:val="28"/>
          <w:szCs w:val="28"/>
        </w:rPr>
      </w:pPr>
      <w:bookmarkStart w:id="2" w:name="bookmark12"/>
      <w:bookmarkEnd w:id="2"/>
      <w:r>
        <w:rPr>
          <w:rFonts w:ascii="Times New Roman" w:hAnsi="Times New Roman" w:cs="Times New Roman"/>
          <w:b/>
          <w:bCs/>
          <w:i/>
          <w:iCs/>
          <w:color w:val="000000"/>
          <w:sz w:val="28"/>
          <w:szCs w:val="28"/>
        </w:rPr>
        <w:t>Универсальные учебные действия.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Характеризовать</w:t>
      </w:r>
      <w:r>
        <w:rPr>
          <w:rFonts w:ascii="Times New Roman" w:hAnsi="Times New Roman" w:cs="Times New Roman"/>
          <w:color w:val="000000"/>
          <w:sz w:val="28"/>
          <w:szCs w:val="28"/>
        </w:rPr>
        <w:t xml:space="preserve"> человека как часть природы: выделять общее и отличное от организма животного.</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Устанавливать</w:t>
      </w:r>
      <w:r>
        <w:rPr>
          <w:rFonts w:ascii="Times New Roman" w:hAnsi="Times New Roman" w:cs="Times New Roman"/>
          <w:color w:val="000000"/>
          <w:sz w:val="28"/>
          <w:szCs w:val="28"/>
        </w:rPr>
        <w:t xml:space="preserve"> последовательность этапов развития человека.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Характеризовать</w:t>
      </w:r>
      <w:r>
        <w:rPr>
          <w:rFonts w:ascii="Times New Roman" w:hAnsi="Times New Roman" w:cs="Times New Roman"/>
          <w:color w:val="000000"/>
          <w:sz w:val="28"/>
          <w:szCs w:val="28"/>
        </w:rPr>
        <w:t xml:space="preserve"> условия роста и развития ребенка.</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Человек среди людей </w:t>
      </w:r>
      <w:r>
        <w:rPr>
          <w:rFonts w:ascii="Times New Roman" w:hAnsi="Times New Roman" w:cs="Times New Roman"/>
          <w:color w:val="000000"/>
          <w:sz w:val="28"/>
          <w:szCs w:val="28"/>
        </w:rPr>
        <w:t>(5 ч)</w:t>
      </w:r>
      <w:r>
        <w:rPr>
          <w:rFonts w:ascii="Times New Roman" w:hAnsi="Times New Roman" w:cs="Times New Roman"/>
          <w:b/>
          <w:bCs/>
          <w:color w:val="000000"/>
          <w:sz w:val="28"/>
          <w:szCs w:val="28"/>
        </w:rPr>
        <w:t>.</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Доброта, справедливость, стремление заботиться о больных и стариках – качества культурного человека. Правила культурного общения.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ОБЖ: почему нужно избегать общения с незнакомыми людьми.</w:t>
      </w:r>
    </w:p>
    <w:p w:rsidR="0093447C" w:rsidRDefault="0093447C" w:rsidP="0093447C">
      <w:pPr>
        <w:pStyle w:val="ParagraphStyle"/>
        <w:spacing w:before="75" w:line="264" w:lineRule="auto"/>
        <w:ind w:firstLine="450"/>
        <w:jc w:val="both"/>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Универсальные учебные действия.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Различать </w:t>
      </w:r>
      <w:r>
        <w:rPr>
          <w:rFonts w:ascii="Times New Roman" w:hAnsi="Times New Roman" w:cs="Times New Roman"/>
          <w:color w:val="000000"/>
          <w:sz w:val="28"/>
          <w:szCs w:val="28"/>
        </w:rPr>
        <w:t>положительные и отрицательные качества человека.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Приводить </w:t>
      </w:r>
      <w:r>
        <w:rPr>
          <w:rFonts w:ascii="Times New Roman" w:hAnsi="Times New Roman" w:cs="Times New Roman"/>
          <w:color w:val="000000"/>
          <w:sz w:val="28"/>
          <w:szCs w:val="28"/>
        </w:rPr>
        <w:t xml:space="preserve">житейские примеры проявления отзывчивости, доброты, справедливости и др.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Объяснять </w:t>
      </w:r>
      <w:r>
        <w:rPr>
          <w:rFonts w:ascii="Times New Roman" w:hAnsi="Times New Roman" w:cs="Times New Roman"/>
          <w:color w:val="000000"/>
          <w:sz w:val="28"/>
          <w:szCs w:val="28"/>
        </w:rPr>
        <w:t>правила безопасности при общении с чужими людьми.</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Родная страна: от края до края </w:t>
      </w:r>
      <w:r>
        <w:rPr>
          <w:rFonts w:ascii="Times New Roman" w:hAnsi="Times New Roman" w:cs="Times New Roman"/>
          <w:color w:val="000000"/>
          <w:sz w:val="28"/>
          <w:szCs w:val="28"/>
        </w:rPr>
        <w:t>(10 ч)</w:t>
      </w:r>
      <w:r>
        <w:rPr>
          <w:rFonts w:ascii="Times New Roman" w:hAnsi="Times New Roman" w:cs="Times New Roman"/>
          <w:b/>
          <w:bCs/>
          <w:color w:val="000000"/>
          <w:sz w:val="28"/>
          <w:szCs w:val="28"/>
        </w:rPr>
        <w:t>.</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Природные зоны России: арктические пустыни, тундра, тайга, смешанные леса, степь, пустыни, влажные субтропики (растительный и животный мир, труд и быт людей).</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Почвы России. Почва – среда обитания растений и животных. Плодородие почв. Охрана почв.</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Рельеф России. Восточно-Европейская равнина, Западно-Сибирская равнина (особенности, положение на карте).</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Как развивались и строились города. Особенности расположения древних городов. Кремлевские города. Улицы, их история и происхождение названий.</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Россия и ее соседи. Япония, Китай, Финляндия, Дания (особенности географического положения, природы, трудовой деятельности и культуры народов).</w:t>
      </w:r>
    </w:p>
    <w:p w:rsidR="0093447C" w:rsidRDefault="0093447C" w:rsidP="0093447C">
      <w:pPr>
        <w:pStyle w:val="ParagraphStyle"/>
        <w:spacing w:before="75" w:line="264" w:lineRule="auto"/>
        <w:ind w:firstLine="450"/>
        <w:jc w:val="both"/>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Универсальные учебные действия.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lastRenderedPageBreak/>
        <w:t xml:space="preserve">Описывать </w:t>
      </w:r>
      <w:r>
        <w:rPr>
          <w:rFonts w:ascii="Times New Roman" w:hAnsi="Times New Roman" w:cs="Times New Roman"/>
          <w:color w:val="000000"/>
          <w:sz w:val="28"/>
          <w:szCs w:val="28"/>
        </w:rPr>
        <w:t xml:space="preserve">картины природных зон, </w:t>
      </w:r>
      <w:r>
        <w:rPr>
          <w:rFonts w:ascii="Times New Roman" w:hAnsi="Times New Roman" w:cs="Times New Roman"/>
          <w:i/>
          <w:iCs/>
          <w:color w:val="000000"/>
          <w:sz w:val="28"/>
          <w:szCs w:val="28"/>
        </w:rPr>
        <w:t xml:space="preserve">узнавать </w:t>
      </w:r>
      <w:r>
        <w:rPr>
          <w:rFonts w:ascii="Times New Roman" w:hAnsi="Times New Roman" w:cs="Times New Roman"/>
          <w:color w:val="000000"/>
          <w:sz w:val="28"/>
          <w:szCs w:val="28"/>
        </w:rPr>
        <w:t>на рисунках (фотографиях, схемах) особенности разных природных зон.</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Моделировать </w:t>
      </w:r>
      <w:r>
        <w:rPr>
          <w:rFonts w:ascii="Times New Roman" w:hAnsi="Times New Roman" w:cs="Times New Roman"/>
          <w:color w:val="000000"/>
          <w:sz w:val="28"/>
          <w:szCs w:val="28"/>
        </w:rPr>
        <w:t xml:space="preserve">схему строения почвы, </w:t>
      </w:r>
      <w:r>
        <w:rPr>
          <w:rFonts w:ascii="Times New Roman" w:hAnsi="Times New Roman" w:cs="Times New Roman"/>
          <w:i/>
          <w:iCs/>
          <w:color w:val="000000"/>
          <w:sz w:val="28"/>
          <w:szCs w:val="28"/>
        </w:rPr>
        <w:t>характеризовать</w:t>
      </w:r>
      <w:r>
        <w:rPr>
          <w:rFonts w:ascii="Times New Roman" w:hAnsi="Times New Roman" w:cs="Times New Roman"/>
          <w:color w:val="000000"/>
          <w:sz w:val="28"/>
          <w:szCs w:val="28"/>
        </w:rPr>
        <w:t xml:space="preserve"> особенности разных почв.</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Находить </w:t>
      </w:r>
      <w:r>
        <w:rPr>
          <w:rFonts w:ascii="Times New Roman" w:hAnsi="Times New Roman" w:cs="Times New Roman"/>
          <w:color w:val="000000"/>
          <w:sz w:val="28"/>
          <w:szCs w:val="28"/>
        </w:rPr>
        <w:t xml:space="preserve">на карте равнины и горы России (своего края).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Выделять </w:t>
      </w:r>
      <w:r>
        <w:rPr>
          <w:rFonts w:ascii="Times New Roman" w:hAnsi="Times New Roman" w:cs="Times New Roman"/>
          <w:color w:val="000000"/>
          <w:sz w:val="28"/>
          <w:szCs w:val="28"/>
        </w:rPr>
        <w:t xml:space="preserve">особенности кремлевских городов, </w:t>
      </w:r>
      <w:r>
        <w:rPr>
          <w:rFonts w:ascii="Times New Roman" w:hAnsi="Times New Roman" w:cs="Times New Roman"/>
          <w:i/>
          <w:iCs/>
          <w:color w:val="000000"/>
          <w:sz w:val="28"/>
          <w:szCs w:val="28"/>
        </w:rPr>
        <w:t xml:space="preserve">узнавать </w:t>
      </w:r>
      <w:r>
        <w:rPr>
          <w:rFonts w:ascii="Times New Roman" w:hAnsi="Times New Roman" w:cs="Times New Roman"/>
          <w:color w:val="000000"/>
          <w:sz w:val="28"/>
          <w:szCs w:val="28"/>
        </w:rPr>
        <w:t>по рисункам (достопримечательностям).</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 xml:space="preserve">Обобщать </w:t>
      </w:r>
      <w:r>
        <w:rPr>
          <w:rFonts w:ascii="Times New Roman" w:hAnsi="Times New Roman" w:cs="Times New Roman"/>
          <w:color w:val="000000"/>
          <w:sz w:val="28"/>
          <w:szCs w:val="28"/>
        </w:rPr>
        <w:t xml:space="preserve">информацию о странах-соседях России, полученную из разных источников; </w:t>
      </w:r>
      <w:r>
        <w:rPr>
          <w:rFonts w:ascii="Times New Roman" w:hAnsi="Times New Roman" w:cs="Times New Roman"/>
          <w:i/>
          <w:iCs/>
          <w:color w:val="000000"/>
          <w:sz w:val="28"/>
          <w:szCs w:val="28"/>
        </w:rPr>
        <w:t xml:space="preserve">описывать </w:t>
      </w:r>
      <w:r>
        <w:rPr>
          <w:rFonts w:ascii="Times New Roman" w:hAnsi="Times New Roman" w:cs="Times New Roman"/>
          <w:color w:val="000000"/>
          <w:sz w:val="28"/>
          <w:szCs w:val="28"/>
        </w:rPr>
        <w:t>особенности природы, культуры, труда и быта людей стран-соседей России.</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Человек – творец культурных ценностей </w:t>
      </w:r>
      <w:r>
        <w:rPr>
          <w:rFonts w:ascii="Times New Roman" w:hAnsi="Times New Roman" w:cs="Times New Roman"/>
          <w:color w:val="000000"/>
          <w:sz w:val="28"/>
          <w:szCs w:val="28"/>
        </w:rPr>
        <w:t>(12 ч)</w:t>
      </w:r>
      <w:r>
        <w:rPr>
          <w:rFonts w:ascii="Times New Roman" w:hAnsi="Times New Roman" w:cs="Times New Roman"/>
          <w:b/>
          <w:bCs/>
          <w:color w:val="000000"/>
          <w:sz w:val="28"/>
          <w:szCs w:val="28"/>
        </w:rPr>
        <w:t>.</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Что такое культура. Ценности культуры. О чем рассказывают летописи. Первые школы на Руси. Первые печатные книги. Иван Федоров. Просвещение в России при Петре I, во второй половине XVIII века. Первые университеты в России. М. В. Ломоносов.</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Искусство России в разные времена (исторические эпохи). Памятники архитектуры (зодчества) Древней Руси. Древнерусская икона. Андрей Рублев. Художественные ремесла в Древней Руси. Музыка в Древней Руси. Древнерусский театр.</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Искусство  России  XVIII века.  Памятники  архитектуры. Творения В. И. Баженова. Изобразительное искусство XVIII века. Возникновение публичных театров.</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Искусство  России  XIX  века.  «Золотой   век»  русской  культуры. А. С. Пушкин – «солнце русской поэзии» (страницы жизни и творчества). Творчество поэтов, писателей, композиторов, художников (В. А. Жуковский, А. Н. Плещеев, Н. А. Некрасов, В. И. Даль, А. А. Фет, Л. Н. Толстой,  А. П. Чехов,   М. И. Глинка,   П. И. Чайковский,   В. А. Тропинин, И. И. Левитан и др.).</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Искусство России XX века. Творчество архитекторов, художников, поэтов, писателей. Известные сооружения советского периода (Мавзолей, МГУ, Останкинская телебашня и др.). Произведения художников России (А. А. Пластов, К. Ф. Юон, Ф. А. Малявин, К. С. Малевич и др.). Детские писатели и поэты (К. И. Чуковский, С. Я. Маршак и др.).</w:t>
      </w:r>
    </w:p>
    <w:p w:rsidR="0093447C" w:rsidRDefault="0093447C" w:rsidP="0093447C">
      <w:pPr>
        <w:pStyle w:val="ParagraphStyle"/>
        <w:spacing w:before="75" w:line="264" w:lineRule="auto"/>
        <w:ind w:firstLine="450"/>
        <w:jc w:val="both"/>
        <w:rPr>
          <w:rFonts w:ascii="Times New Roman" w:hAnsi="Times New Roman" w:cs="Times New Roman"/>
          <w:b/>
          <w:bCs/>
          <w:i/>
          <w:iCs/>
          <w:color w:val="000000"/>
          <w:sz w:val="28"/>
          <w:szCs w:val="28"/>
        </w:rPr>
      </w:pPr>
      <w:bookmarkStart w:id="3" w:name="bookmark13"/>
      <w:bookmarkEnd w:id="3"/>
      <w:r>
        <w:rPr>
          <w:rFonts w:ascii="Times New Roman" w:hAnsi="Times New Roman" w:cs="Times New Roman"/>
          <w:b/>
          <w:bCs/>
          <w:i/>
          <w:iCs/>
          <w:color w:val="000000"/>
          <w:sz w:val="28"/>
          <w:szCs w:val="28"/>
        </w:rPr>
        <w:t>Универсальные учебные действия.</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Ориентироваться</w:t>
      </w:r>
      <w:r>
        <w:rPr>
          <w:rFonts w:ascii="Times New Roman" w:hAnsi="Times New Roman" w:cs="Times New Roman"/>
          <w:color w:val="000000"/>
          <w:sz w:val="28"/>
          <w:szCs w:val="28"/>
        </w:rPr>
        <w:t xml:space="preserve"> в понятии «культура», </w:t>
      </w:r>
      <w:r>
        <w:rPr>
          <w:rFonts w:ascii="Times New Roman" w:hAnsi="Times New Roman" w:cs="Times New Roman"/>
          <w:i/>
          <w:iCs/>
          <w:color w:val="000000"/>
          <w:sz w:val="28"/>
          <w:szCs w:val="28"/>
        </w:rPr>
        <w:t xml:space="preserve">«наполнять» </w:t>
      </w:r>
      <w:r>
        <w:rPr>
          <w:rFonts w:ascii="Times New Roman" w:hAnsi="Times New Roman" w:cs="Times New Roman"/>
          <w:color w:val="000000"/>
          <w:sz w:val="28"/>
          <w:szCs w:val="28"/>
        </w:rPr>
        <w:t>его характеристику конкретными примерами.</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Составлять</w:t>
      </w:r>
      <w:r>
        <w:rPr>
          <w:rFonts w:ascii="Times New Roman" w:hAnsi="Times New Roman" w:cs="Times New Roman"/>
          <w:color w:val="000000"/>
          <w:sz w:val="28"/>
          <w:szCs w:val="28"/>
        </w:rPr>
        <w:t xml:space="preserve"> рассказы-повествования об исторических событиях, связанных с развитием культуры Российского государства.</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lastRenderedPageBreak/>
        <w:t>Называть</w:t>
      </w:r>
      <w:r>
        <w:rPr>
          <w:rFonts w:ascii="Times New Roman" w:hAnsi="Times New Roman" w:cs="Times New Roman"/>
          <w:color w:val="000000"/>
          <w:sz w:val="28"/>
          <w:szCs w:val="28"/>
        </w:rPr>
        <w:t xml:space="preserve"> основные события в культурной жизни России и их  даты (в разные исторические времена).</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Называть</w:t>
      </w:r>
      <w:r>
        <w:rPr>
          <w:rFonts w:ascii="Times New Roman" w:hAnsi="Times New Roman" w:cs="Times New Roman"/>
          <w:color w:val="000000"/>
          <w:sz w:val="28"/>
          <w:szCs w:val="28"/>
        </w:rPr>
        <w:t xml:space="preserve"> имена выдающихся деятелей, писателей, композиторов разных исторических эпох.</w:t>
      </w:r>
    </w:p>
    <w:p w:rsidR="0093447C" w:rsidRDefault="0093447C" w:rsidP="0093447C">
      <w:pPr>
        <w:pStyle w:val="ParagraphStyle"/>
        <w:spacing w:line="261"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Обобщать</w:t>
      </w:r>
      <w:r>
        <w:rPr>
          <w:rFonts w:ascii="Times New Roman" w:hAnsi="Times New Roman" w:cs="Times New Roman"/>
          <w:color w:val="000000"/>
          <w:sz w:val="28"/>
          <w:szCs w:val="28"/>
        </w:rPr>
        <w:t xml:space="preserve"> информацию, полученную в разных информационных средствах.</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Человек – защитник своего Отечества </w:t>
      </w:r>
      <w:r>
        <w:rPr>
          <w:rFonts w:ascii="Times New Roman" w:hAnsi="Times New Roman" w:cs="Times New Roman"/>
          <w:color w:val="000000"/>
          <w:sz w:val="28"/>
          <w:szCs w:val="28"/>
        </w:rPr>
        <w:t>(5 ч)</w:t>
      </w:r>
      <w:r>
        <w:rPr>
          <w:rFonts w:ascii="Times New Roman" w:hAnsi="Times New Roman" w:cs="Times New Roman"/>
          <w:b/>
          <w:bCs/>
          <w:color w:val="000000"/>
          <w:sz w:val="28"/>
          <w:szCs w:val="28"/>
        </w:rPr>
        <w:t>.</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Борьба славян с половцами. Александр Невский и победа над шведскими и немецкими рыцарями. Борьба русских людей с Золотой ордой за независимость Родины. Куликовская битва. Дмитрий Донской.</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Отечественная война 1812 года. М. И. Кутузов.</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Великая Отечественная война. Главные сражения советской армии с фашистами. Помощь тыла фронту.</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Расширение кругозора школьников.</w:t>
      </w:r>
      <w:r>
        <w:rPr>
          <w:rFonts w:ascii="Times New Roman" w:hAnsi="Times New Roman" w:cs="Times New Roman"/>
          <w:color w:val="000000"/>
          <w:sz w:val="28"/>
          <w:szCs w:val="28"/>
        </w:rPr>
        <w:t xml:space="preserve"> Литературные памятники Древней Руси. Новгородские берестяные грамоты. «Поучение» Владимира Мономаха. Первые книги по истории  России. Борьба русского  народа с польскими захватчиками в XVII веке. Минин и Пожарский. Иван Сусанин. Партизанская война 1812 года. Василиса Кожина. Отражение борьбы русского народа за свободу Родины в произведениях изобразительного и музыкального искусства. Боги войны. Ордена и награды. Военные костюмы разных эпох.</w:t>
      </w:r>
    </w:p>
    <w:p w:rsidR="0093447C" w:rsidRDefault="0093447C" w:rsidP="0093447C">
      <w:pPr>
        <w:pStyle w:val="ParagraphStyle"/>
        <w:spacing w:before="75" w:line="264" w:lineRule="auto"/>
        <w:ind w:firstLine="450"/>
        <w:jc w:val="both"/>
        <w:rPr>
          <w:rFonts w:ascii="Times New Roman" w:hAnsi="Times New Roman" w:cs="Times New Roman"/>
          <w:b/>
          <w:bCs/>
          <w:i/>
          <w:iCs/>
          <w:color w:val="000000"/>
          <w:sz w:val="28"/>
          <w:szCs w:val="28"/>
        </w:rPr>
      </w:pPr>
      <w:bookmarkStart w:id="4" w:name="bookmark14"/>
      <w:bookmarkEnd w:id="4"/>
      <w:r>
        <w:rPr>
          <w:rFonts w:ascii="Times New Roman" w:hAnsi="Times New Roman" w:cs="Times New Roman"/>
          <w:b/>
          <w:bCs/>
          <w:i/>
          <w:iCs/>
          <w:color w:val="000000"/>
          <w:sz w:val="28"/>
          <w:szCs w:val="28"/>
        </w:rPr>
        <w:t>Универсальные учебные действия.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Составлять</w:t>
      </w:r>
      <w:r>
        <w:rPr>
          <w:rFonts w:ascii="Times New Roman" w:hAnsi="Times New Roman" w:cs="Times New Roman"/>
          <w:color w:val="000000"/>
          <w:sz w:val="28"/>
          <w:szCs w:val="28"/>
        </w:rPr>
        <w:t xml:space="preserve"> рассказ-повествование об основных событиях, связанных с освободительными войнами Руси и России, называть их даты.</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Экскурсии.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В биологический (краеведческий), художественный музей, музей художника, писателя, композитора (с учетом местных условий).</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Практические работы.</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Работа с исторической картой (в соответствии с заданиями в учебнике и рабочей тетради).</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Гражданин и государство </w:t>
      </w:r>
      <w:r>
        <w:rPr>
          <w:rFonts w:ascii="Times New Roman" w:hAnsi="Times New Roman" w:cs="Times New Roman"/>
          <w:color w:val="000000"/>
          <w:sz w:val="28"/>
          <w:szCs w:val="28"/>
        </w:rPr>
        <w:t>(3 ч)</w:t>
      </w:r>
      <w:r>
        <w:rPr>
          <w:rFonts w:ascii="Times New Roman" w:hAnsi="Times New Roman" w:cs="Times New Roman"/>
          <w:b/>
          <w:bCs/>
          <w:color w:val="000000"/>
          <w:sz w:val="28"/>
          <w:szCs w:val="28"/>
        </w:rPr>
        <w:t>.</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Россия – наша Родина. Русский язык – государственный язык России. Права и обязанности граждан России. Символы государства.</w:t>
      </w:r>
    </w:p>
    <w:p w:rsidR="0093447C" w:rsidRDefault="0093447C" w:rsidP="0093447C">
      <w:pPr>
        <w:pStyle w:val="ParagraphStyle"/>
        <w:spacing w:line="264" w:lineRule="auto"/>
        <w:ind w:firstLine="450"/>
        <w:jc w:val="both"/>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Универсальные учебные действия.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Характеризовать</w:t>
      </w:r>
      <w:r>
        <w:rPr>
          <w:rFonts w:ascii="Times New Roman" w:hAnsi="Times New Roman" w:cs="Times New Roman"/>
          <w:color w:val="000000"/>
          <w:sz w:val="28"/>
          <w:szCs w:val="28"/>
        </w:rPr>
        <w:t xml:space="preserve"> права и обязанности гражданина России.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Обобщать</w:t>
      </w:r>
      <w:r>
        <w:rPr>
          <w:rFonts w:ascii="Times New Roman" w:hAnsi="Times New Roman" w:cs="Times New Roman"/>
          <w:color w:val="000000"/>
          <w:sz w:val="28"/>
          <w:szCs w:val="28"/>
        </w:rPr>
        <w:t xml:space="preserve"> информацию, полученную из разных источников.</w:t>
      </w:r>
    </w:p>
    <w:p w:rsidR="0093447C" w:rsidRDefault="0093447C" w:rsidP="0093447C">
      <w:pPr>
        <w:pStyle w:val="ParagraphStyle"/>
        <w:spacing w:line="264" w:lineRule="auto"/>
        <w:ind w:firstLine="45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Резерв </w:t>
      </w:r>
      <w:r>
        <w:rPr>
          <w:rFonts w:ascii="Times New Roman" w:hAnsi="Times New Roman" w:cs="Times New Roman"/>
          <w:color w:val="000000"/>
          <w:sz w:val="28"/>
          <w:szCs w:val="28"/>
        </w:rPr>
        <w:t>(3 ч)</w:t>
      </w:r>
      <w:r>
        <w:rPr>
          <w:rFonts w:ascii="Times New Roman" w:hAnsi="Times New Roman" w:cs="Times New Roman"/>
          <w:b/>
          <w:bCs/>
          <w:color w:val="000000"/>
          <w:sz w:val="28"/>
          <w:szCs w:val="28"/>
        </w:rPr>
        <w:t>.</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Результаты изучения учебного предмета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Предметными результатами</w:t>
      </w:r>
      <w:r>
        <w:rPr>
          <w:rFonts w:ascii="Times New Roman" w:hAnsi="Times New Roman" w:cs="Times New Roman"/>
          <w:color w:val="000000"/>
          <w:sz w:val="28"/>
          <w:szCs w:val="28"/>
        </w:rPr>
        <w:t xml:space="preserve"> изучения курса «Окружающий мир» в 4 классе является формирование следующих умений:</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характеризовать </w:t>
      </w:r>
      <w:r>
        <w:rPr>
          <w:rFonts w:ascii="Times New Roman" w:hAnsi="Times New Roman" w:cs="Times New Roman"/>
          <w:color w:val="000000"/>
          <w:sz w:val="28"/>
          <w:szCs w:val="28"/>
        </w:rPr>
        <w:t>признаки живого организма, присущие человеку;</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моделировать </w:t>
      </w:r>
      <w:r>
        <w:rPr>
          <w:rFonts w:ascii="Times New Roman" w:hAnsi="Times New Roman" w:cs="Times New Roman"/>
          <w:color w:val="000000"/>
          <w:sz w:val="28"/>
          <w:szCs w:val="28"/>
        </w:rPr>
        <w:t>в учебных и игровых ситуациях правила безопасного поведения в среде обитания;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устанавливать </w:t>
      </w:r>
      <w:r>
        <w:rPr>
          <w:rFonts w:ascii="Times New Roman" w:hAnsi="Times New Roman" w:cs="Times New Roman"/>
          <w:color w:val="000000"/>
          <w:sz w:val="28"/>
          <w:szCs w:val="28"/>
        </w:rPr>
        <w:t xml:space="preserve">последовательность возрастных этапов развития человека; </w:t>
      </w:r>
      <w:r>
        <w:rPr>
          <w:rFonts w:ascii="Times New Roman" w:hAnsi="Times New Roman" w:cs="Times New Roman"/>
          <w:i/>
          <w:iCs/>
          <w:color w:val="000000"/>
          <w:sz w:val="28"/>
          <w:szCs w:val="28"/>
        </w:rPr>
        <w:t xml:space="preserve">характеризовать </w:t>
      </w:r>
      <w:r>
        <w:rPr>
          <w:rFonts w:ascii="Times New Roman" w:hAnsi="Times New Roman" w:cs="Times New Roman"/>
          <w:color w:val="000000"/>
          <w:sz w:val="28"/>
          <w:szCs w:val="28"/>
        </w:rPr>
        <w:t>условия роста и развития ребенка;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оценивать </w:t>
      </w:r>
      <w:r>
        <w:rPr>
          <w:rFonts w:ascii="Times New Roman" w:hAnsi="Times New Roman" w:cs="Times New Roman"/>
          <w:color w:val="000000"/>
          <w:sz w:val="28"/>
          <w:szCs w:val="28"/>
        </w:rPr>
        <w:t xml:space="preserve">положительные и отрицательные качества человека; </w:t>
      </w:r>
      <w:r>
        <w:rPr>
          <w:rFonts w:ascii="Times New Roman" w:hAnsi="Times New Roman" w:cs="Times New Roman"/>
          <w:i/>
          <w:iCs/>
          <w:color w:val="000000"/>
          <w:sz w:val="28"/>
          <w:szCs w:val="28"/>
        </w:rPr>
        <w:t>приводить примеры</w:t>
      </w:r>
      <w:r>
        <w:rPr>
          <w:rFonts w:ascii="Times New Roman" w:hAnsi="Times New Roman" w:cs="Times New Roman"/>
          <w:color w:val="000000"/>
          <w:sz w:val="28"/>
          <w:szCs w:val="28"/>
        </w:rPr>
        <w:t xml:space="preserve"> (жизненные, из худо-жественной литературы) проявления доброты, честности, смелости и др.;</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анализировать </w:t>
      </w:r>
      <w:r>
        <w:rPr>
          <w:rFonts w:ascii="Times New Roman" w:hAnsi="Times New Roman" w:cs="Times New Roman"/>
          <w:color w:val="000000"/>
          <w:sz w:val="28"/>
          <w:szCs w:val="28"/>
        </w:rPr>
        <w:t xml:space="preserve">модели, изображающие Землю (глобус, план, карту); в соответствии с учебной задачей находить на географической и исторической картах объекты; </w:t>
      </w:r>
      <w:r>
        <w:rPr>
          <w:rFonts w:ascii="Times New Roman" w:hAnsi="Times New Roman" w:cs="Times New Roman"/>
          <w:i/>
          <w:iCs/>
          <w:color w:val="000000"/>
          <w:sz w:val="28"/>
          <w:szCs w:val="28"/>
        </w:rPr>
        <w:t xml:space="preserve">оценивать </w:t>
      </w:r>
      <w:r>
        <w:rPr>
          <w:rFonts w:ascii="Times New Roman" w:hAnsi="Times New Roman" w:cs="Times New Roman"/>
          <w:color w:val="000000"/>
          <w:sz w:val="28"/>
          <w:szCs w:val="28"/>
        </w:rPr>
        <w:t>масштаб, условные обозначения на карте, плане;</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описывать </w:t>
      </w:r>
      <w:r>
        <w:rPr>
          <w:rFonts w:ascii="Times New Roman" w:hAnsi="Times New Roman" w:cs="Times New Roman"/>
          <w:color w:val="000000"/>
          <w:sz w:val="28"/>
          <w:szCs w:val="28"/>
        </w:rPr>
        <w:t>характерные особенности природных зон России, особенности почв своей местности;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составлять </w:t>
      </w:r>
      <w:r>
        <w:rPr>
          <w:rFonts w:ascii="Times New Roman" w:hAnsi="Times New Roman" w:cs="Times New Roman"/>
          <w:color w:val="000000"/>
          <w:sz w:val="28"/>
          <w:szCs w:val="28"/>
        </w:rPr>
        <w:t>рассказ-описание о странах-соседях России;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различать </w:t>
      </w:r>
      <w:r>
        <w:rPr>
          <w:rFonts w:ascii="Times New Roman" w:hAnsi="Times New Roman" w:cs="Times New Roman"/>
          <w:color w:val="000000"/>
          <w:sz w:val="28"/>
          <w:szCs w:val="28"/>
        </w:rPr>
        <w:t xml:space="preserve">год, век; </w:t>
      </w:r>
      <w:r>
        <w:rPr>
          <w:rFonts w:ascii="Times New Roman" w:hAnsi="Times New Roman" w:cs="Times New Roman"/>
          <w:i/>
          <w:iCs/>
          <w:color w:val="000000"/>
          <w:sz w:val="28"/>
          <w:szCs w:val="28"/>
        </w:rPr>
        <w:t>узнавать</w:t>
      </w:r>
      <w:r>
        <w:rPr>
          <w:rFonts w:ascii="Times New Roman" w:hAnsi="Times New Roman" w:cs="Times New Roman"/>
          <w:color w:val="000000"/>
          <w:sz w:val="28"/>
          <w:szCs w:val="28"/>
        </w:rPr>
        <w:t xml:space="preserve"> арабские и римские цифры; </w:t>
      </w:r>
      <w:r>
        <w:rPr>
          <w:rFonts w:ascii="Times New Roman" w:hAnsi="Times New Roman" w:cs="Times New Roman"/>
          <w:i/>
          <w:iCs/>
          <w:color w:val="000000"/>
          <w:sz w:val="28"/>
          <w:szCs w:val="28"/>
        </w:rPr>
        <w:t xml:space="preserve">пользоваться </w:t>
      </w:r>
      <w:r>
        <w:rPr>
          <w:rFonts w:ascii="Times New Roman" w:hAnsi="Times New Roman" w:cs="Times New Roman"/>
          <w:color w:val="000000"/>
          <w:sz w:val="28"/>
          <w:szCs w:val="28"/>
        </w:rPr>
        <w:t>терминами «историческое время», «эпоха», «столетие»;</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соотносить </w:t>
      </w:r>
      <w:r>
        <w:rPr>
          <w:rFonts w:ascii="Times New Roman" w:hAnsi="Times New Roman" w:cs="Times New Roman"/>
          <w:color w:val="000000"/>
          <w:sz w:val="28"/>
          <w:szCs w:val="28"/>
        </w:rPr>
        <w:t>события, персоналии и конкретные исторические эпохи;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называть </w:t>
      </w:r>
      <w:r>
        <w:rPr>
          <w:rFonts w:ascii="Times New Roman" w:hAnsi="Times New Roman" w:cs="Times New Roman"/>
          <w:color w:val="000000"/>
          <w:sz w:val="28"/>
          <w:szCs w:val="28"/>
        </w:rPr>
        <w:t xml:space="preserve">имена наиболее известных правителей разных исторических эпох (в рамках изученного), </w:t>
      </w:r>
      <w:r>
        <w:rPr>
          <w:rFonts w:ascii="Times New Roman" w:hAnsi="Times New Roman" w:cs="Times New Roman"/>
          <w:i/>
          <w:iCs/>
          <w:color w:val="000000"/>
          <w:sz w:val="28"/>
          <w:szCs w:val="28"/>
        </w:rPr>
        <w:t xml:space="preserve">рассказывать </w:t>
      </w:r>
      <w:r>
        <w:rPr>
          <w:rFonts w:ascii="Times New Roman" w:hAnsi="Times New Roman" w:cs="Times New Roman"/>
          <w:color w:val="000000"/>
          <w:sz w:val="28"/>
          <w:szCs w:val="28"/>
        </w:rPr>
        <w:t>об их вкладе в развитие общества и культуры;</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различать </w:t>
      </w:r>
      <w:r>
        <w:rPr>
          <w:rFonts w:ascii="Times New Roman" w:hAnsi="Times New Roman" w:cs="Times New Roman"/>
          <w:color w:val="000000"/>
          <w:sz w:val="28"/>
          <w:szCs w:val="28"/>
        </w:rPr>
        <w:t xml:space="preserve">(называть) символы царской власти, символы современной России; </w:t>
      </w:r>
      <w:r>
        <w:rPr>
          <w:rFonts w:ascii="Times New Roman" w:hAnsi="Times New Roman" w:cs="Times New Roman"/>
          <w:i/>
          <w:iCs/>
          <w:color w:val="000000"/>
          <w:sz w:val="28"/>
          <w:szCs w:val="28"/>
        </w:rPr>
        <w:t xml:space="preserve">называть </w:t>
      </w:r>
      <w:r>
        <w:rPr>
          <w:rFonts w:ascii="Times New Roman" w:hAnsi="Times New Roman" w:cs="Times New Roman"/>
          <w:color w:val="000000"/>
          <w:sz w:val="28"/>
          <w:szCs w:val="28"/>
        </w:rPr>
        <w:t>имя президента России;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описывать </w:t>
      </w:r>
      <w:r>
        <w:rPr>
          <w:rFonts w:ascii="Times New Roman" w:hAnsi="Times New Roman" w:cs="Times New Roman"/>
          <w:color w:val="000000"/>
          <w:sz w:val="28"/>
          <w:szCs w:val="28"/>
        </w:rPr>
        <w:t>основные события культурной жизни России в разные исторические эпохи, называть их даты (в рамках изученного);</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называть </w:t>
      </w:r>
      <w:r>
        <w:rPr>
          <w:rFonts w:ascii="Times New Roman" w:hAnsi="Times New Roman" w:cs="Times New Roman"/>
          <w:color w:val="000000"/>
          <w:sz w:val="28"/>
          <w:szCs w:val="28"/>
        </w:rPr>
        <w:t>имена выдающихся деятелей, писателей, композиторов разных исторических эпох;</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применять </w:t>
      </w:r>
      <w:r>
        <w:rPr>
          <w:rFonts w:ascii="Times New Roman" w:hAnsi="Times New Roman" w:cs="Times New Roman"/>
          <w:color w:val="000000"/>
          <w:sz w:val="28"/>
          <w:szCs w:val="28"/>
        </w:rPr>
        <w:t xml:space="preserve">в житейской практике правила здорового образа жизни; </w:t>
      </w:r>
      <w:r>
        <w:rPr>
          <w:rFonts w:ascii="Times New Roman" w:hAnsi="Times New Roman" w:cs="Times New Roman"/>
          <w:i/>
          <w:iCs/>
          <w:color w:val="000000"/>
          <w:sz w:val="28"/>
          <w:szCs w:val="28"/>
        </w:rPr>
        <w:t xml:space="preserve">соблюдать </w:t>
      </w:r>
      <w:r>
        <w:rPr>
          <w:rFonts w:ascii="Times New Roman" w:hAnsi="Times New Roman" w:cs="Times New Roman"/>
          <w:color w:val="000000"/>
          <w:sz w:val="28"/>
          <w:szCs w:val="28"/>
        </w:rPr>
        <w:t xml:space="preserve">правила гигиены и физической культуры; </w:t>
      </w:r>
      <w:r>
        <w:rPr>
          <w:rFonts w:ascii="Times New Roman" w:hAnsi="Times New Roman" w:cs="Times New Roman"/>
          <w:i/>
          <w:iCs/>
          <w:color w:val="000000"/>
          <w:sz w:val="28"/>
          <w:szCs w:val="28"/>
        </w:rPr>
        <w:t xml:space="preserve">различать </w:t>
      </w:r>
      <w:r>
        <w:rPr>
          <w:rFonts w:ascii="Times New Roman" w:hAnsi="Times New Roman" w:cs="Times New Roman"/>
          <w:color w:val="000000"/>
          <w:sz w:val="28"/>
          <w:szCs w:val="28"/>
        </w:rPr>
        <w:t>полезные и вредные привычки;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различать </w:t>
      </w:r>
      <w:r>
        <w:rPr>
          <w:rFonts w:ascii="Times New Roman" w:hAnsi="Times New Roman" w:cs="Times New Roman"/>
          <w:color w:val="000000"/>
          <w:sz w:val="28"/>
          <w:szCs w:val="28"/>
        </w:rPr>
        <w:t>эмоциональное состояние окружающих людей и в соответствии с ним строить общение;</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 xml:space="preserve">раскрывать </w:t>
      </w:r>
      <w:r>
        <w:rPr>
          <w:rFonts w:ascii="Times New Roman" w:hAnsi="Times New Roman" w:cs="Times New Roman"/>
          <w:color w:val="000000"/>
          <w:sz w:val="28"/>
          <w:szCs w:val="28"/>
        </w:rPr>
        <w:t>причины отдельных событий в жизни страны: войны, изменения государственного устройства, события  в  культурной  жизни (в рамках изученного).</w:t>
      </w:r>
    </w:p>
    <w:p w:rsidR="0093447C" w:rsidRDefault="0093447C" w:rsidP="0093447C">
      <w:pPr>
        <w:pStyle w:val="ParagraphStyle"/>
        <w:spacing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Планируемые результаты обучения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 xml:space="preserve">Личностные результаты </w:t>
      </w:r>
      <w:r>
        <w:rPr>
          <w:rFonts w:ascii="Times New Roman" w:hAnsi="Times New Roman" w:cs="Times New Roman"/>
          <w:color w:val="000000"/>
          <w:sz w:val="28"/>
          <w:szCs w:val="28"/>
        </w:rPr>
        <w:t>представлены двумя группами. Одна группа относится к личности субъекта обучения, его новым социальным ролям, которые определяются новым статусом ребенка как ученика и школьника: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готовность и способность к саморазвитию и самообучению;</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достаточно  высокий  уровень  учебной мотивации, самоконтроля и самооценки;</w:t>
      </w:r>
    </w:p>
    <w:p w:rsidR="0093447C" w:rsidRDefault="0093447C" w:rsidP="0093447C">
      <w:pPr>
        <w:pStyle w:val="ParagraphStyle"/>
        <w:keepLines/>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формирование личностных качеств, позволяющих успешно осуществлять учебную деятельность и взаимодействие с ее участниками.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Другая группа целей передает социальную позицию школьника, сформированность его ценностного взгляда на окружающий мир:</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формирование основ российской гражданской идентичности, понимание особой роли многонациональной России в объединении народов, в современном мире, в развитии общемировой культуры;</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понимание особой роли России в мировой истории; воспитание чувства гордости за национальные достижения;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воспитание уважительного отношения к своей стране и ее истории, любви к родному краю и своей семье, гуманного отношения, толерантности к людям независимо от их возраста, национальности, вероисповедания;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понимание роли человека в обществе; принятие норм нравственного поведения в природе, обществе, правильного взаимодействия со взрослыми и сверстниками;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формирование основ экологической культуры, понимание ценности любой жизни, освоение  правил индивидуальной  безопасной  жизни с учетом изменений среды обитания.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b/>
          <w:bCs/>
          <w:color w:val="000000"/>
          <w:sz w:val="28"/>
          <w:szCs w:val="28"/>
        </w:rPr>
        <w:t>Метапредметными результатами</w:t>
      </w:r>
      <w:r>
        <w:rPr>
          <w:rFonts w:ascii="Times New Roman" w:hAnsi="Times New Roman" w:cs="Times New Roman"/>
          <w:color w:val="000000"/>
          <w:sz w:val="28"/>
          <w:szCs w:val="28"/>
        </w:rPr>
        <w:t xml:space="preserve"> изучения курса «Окружающий мир» в 4 классе является формирование следующих универсальных учебных действий:</w:t>
      </w:r>
    </w:p>
    <w:p w:rsidR="0093447C" w:rsidRDefault="0093447C" w:rsidP="0093447C">
      <w:pPr>
        <w:pStyle w:val="ParagraphStyle"/>
        <w:spacing w:line="264" w:lineRule="auto"/>
        <w:ind w:firstLine="450"/>
        <w:jc w:val="both"/>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Регулятивные УУД:</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самостоятельно формулировать цели урока после предварительного обсуждения;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совместно с учителем обнаруживать и формулировать учебную проблему;</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составлять план решения проблемы (задачи) совместно с учителем;</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работая по плану, сверять свои действия с целью и при необходимости исправлять ошибки с помощью учителя.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Средством формирования этого действия служит технология проблемного диалога на этапе изучения нового материала.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В диалоге с учителем вырабатывать критерии оценки и определять степень успешности выполнения своей работы и работы других, исходя из имеющихся критериев.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Средством формирования этого действия служит технология оценивания образовательных достижений (учебных успехов).</w:t>
      </w:r>
    </w:p>
    <w:p w:rsidR="0093447C" w:rsidRDefault="0093447C" w:rsidP="0093447C">
      <w:pPr>
        <w:pStyle w:val="ParagraphStyle"/>
        <w:spacing w:line="264" w:lineRule="auto"/>
        <w:ind w:firstLine="450"/>
        <w:jc w:val="both"/>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Познавательные УУД:</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ориентироваться в своей системе знаний: самостоятельно предполагать, какая информация нужна для решения учебной задачи в один шаг;</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отбирать необходимые для решения учебной задачи источники информации среди предложенных учителем словарей, энциклопедий, справочников;</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добывать новые знания: извлекать информацию, представленную в разных формах (текст, таблица, схема, иллюстрация и др.);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перерабатывать полученную информацию: сравнивать и группировать факты и явления; определять причины явлений, событий;</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перерабатывать полученную информацию: делать выводы на основе обобщения знаний;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преобразовывать информацию из одной формы в другую: составлять простой план учебно-научного текста;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преобразовывать информацию из одной формы в другую: представлять информацию в виде текста, таблицы, схемы.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Средством формирования этих действий служат учебный материал и задания учебника, нацеленные на 1-ю линию развития – умение объяснять мир.</w:t>
      </w:r>
    </w:p>
    <w:p w:rsidR="0093447C" w:rsidRDefault="0093447C" w:rsidP="0093447C">
      <w:pPr>
        <w:pStyle w:val="ParagraphStyle"/>
        <w:spacing w:line="264" w:lineRule="auto"/>
        <w:ind w:firstLine="450"/>
        <w:jc w:val="both"/>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Коммуникативные УУД:</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доносить собственную позицию до других: оформлять свои мысли в устной и письменной речи </w:t>
      </w:r>
      <w:r>
        <w:rPr>
          <w:rFonts w:ascii="Times New Roman" w:hAnsi="Times New Roman" w:cs="Times New Roman"/>
          <w:color w:val="000000"/>
          <w:sz w:val="28"/>
          <w:szCs w:val="28"/>
        </w:rPr>
        <w:br/>
        <w:t>с учетом учебных и жизненных речевых ситуаций из личного опыта;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доносить свою позицию до других: высказывать свою точку зрения и пытаться ее обосновать, приводя аргументы;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слушать других, пытаться принимать другую точку зрения, быть готовым изменить свою точку зрения.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Средством формирования этих действий служит технология проблемного диалога (побуждающий и подводящий диалог).</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Средством формирования этих действий служит технология продуктивного чтения.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Договариваться с людьми: выполняя различные роли в группе, сотрудничать в совместном решении проблемы (задачи);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учиться уважительно относиться к позиции другого, пытаться договариваться.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Средством формирования этих действий служит работа в малых группах.</w:t>
      </w:r>
    </w:p>
    <w:p w:rsidR="0093447C" w:rsidRDefault="0093447C" w:rsidP="0093447C">
      <w:pPr>
        <w:pStyle w:val="ParagraphStyle"/>
        <w:keepNext/>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Целевая ориентация настоящей рабочей программы </w:t>
      </w:r>
    </w:p>
    <w:p w:rsidR="0093447C" w:rsidRDefault="0093447C" w:rsidP="0093447C">
      <w:pPr>
        <w:pStyle w:val="ParagraphStyle"/>
        <w:spacing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в практике конкретного образовательного учреждения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Настоящая рабочая программа учитывает особенности класса, в котором будет осуществляться учебный процесс: в 4 классе обучаются дети 10–11 лет, которые владеют разными видами речевой деятельности на разных уровнях. Обучающиеся будут осваивать материал каждый на своем уровне и в своем темпе. Для учащихся, которые будут осваивать учебный материал на репродуктивном уровне, предусматриваются подсказки, алгоритмы действия, инструкции, зрительные опоры. Для продуктивного уровня освоения материала предусмотрены задания, требующие осуществления поиска необходимой информации в дополнительных источниках (словарях, энциклопедиях и т. п.). Также обучающиеся любят проводить исследования различных видов, активно работают в группах над проектами, используя справочную литературу, умело ведут дискуссии на уроках, могут контролировать и оценивать работу.</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Формы и средства контроля по окружающему миру</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контроля и оценки знаний и умений используются: </w:t>
      </w:r>
    </w:p>
    <w:p w:rsidR="0093447C" w:rsidRDefault="0093447C" w:rsidP="0093447C">
      <w:pPr>
        <w:pStyle w:val="ParagraphStyle"/>
        <w:spacing w:line="264" w:lineRule="auto"/>
        <w:ind w:firstLine="450"/>
        <w:jc w:val="both"/>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  Фронтальный опрос.</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Проводится как </w:t>
      </w:r>
      <w:r>
        <w:rPr>
          <w:rFonts w:ascii="Times New Roman" w:hAnsi="Times New Roman" w:cs="Times New Roman"/>
          <w:i/>
          <w:iCs/>
          <w:color w:val="000000"/>
          <w:sz w:val="28"/>
          <w:szCs w:val="28"/>
        </w:rPr>
        <w:t>беседа-полилог</w:t>
      </w:r>
      <w:r>
        <w:rPr>
          <w:rFonts w:ascii="Times New Roman" w:hAnsi="Times New Roman" w:cs="Times New Roman"/>
          <w:color w:val="000000"/>
          <w:sz w:val="28"/>
          <w:szCs w:val="28"/>
        </w:rPr>
        <w:t>, в которой участвуют обучающиеся всего класса. Основная цель таких бесед – проверка осознанности усвоения учебной программы. Учитель подбирает такие вопросы, которые проверяют не только знание фактического материала (повторить статью учебника, перечислить, вспомнить и др.), но и умения сопоставить факты, выбрать альтернативу, сравнить, проанализировать, найти причину явления и т. п.</w:t>
      </w:r>
    </w:p>
    <w:p w:rsidR="0093447C" w:rsidRDefault="0093447C" w:rsidP="0093447C">
      <w:pPr>
        <w:pStyle w:val="ParagraphStyle"/>
        <w:spacing w:line="264" w:lineRule="auto"/>
        <w:ind w:firstLine="450"/>
        <w:jc w:val="both"/>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  Индивидуальный опрос.</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t>Рассказ-описание.</w:t>
      </w:r>
      <w:r>
        <w:rPr>
          <w:rFonts w:ascii="Times New Roman" w:hAnsi="Times New Roman" w:cs="Times New Roman"/>
          <w:color w:val="000000"/>
          <w:sz w:val="28"/>
          <w:szCs w:val="28"/>
        </w:rPr>
        <w:t xml:space="preserve"> Ученик дает последовательное, логическое описание объекта или явления окружающего мира, раскрывающее их существенные свойства и признаки. При оценке этого вида рассказа учитываются полнота раскрытия вопроса, выделение наиболее существенных признаков объекта, логичность изложения, передача своего отношения к описываемому предмету. Положительной оценки заслуживает желание ученика отступить от текста учебника, не повторить его дословно, а высказать мысль своими словами, привести собственные примеры из жизненного опыта. Особо  отмечается  использование  дополнительной литературы и иллюстративного материала, самостоятельно выполненных рисунков и схем.</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i/>
          <w:iCs/>
          <w:color w:val="000000"/>
          <w:sz w:val="28"/>
          <w:szCs w:val="28"/>
        </w:rPr>
        <w:lastRenderedPageBreak/>
        <w:t>Рассказ-рассуждение.</w:t>
      </w:r>
      <w:r>
        <w:rPr>
          <w:rFonts w:ascii="Times New Roman" w:hAnsi="Times New Roman" w:cs="Times New Roman"/>
          <w:color w:val="000000"/>
          <w:sz w:val="28"/>
          <w:szCs w:val="28"/>
        </w:rPr>
        <w:t xml:space="preserve"> Проверяет умения самостоятельно обобщить полученные знания, правильно установить причинно-следственные, пространственные и временные связи, использовать приобретенные знания в нестандартной ситуации с применением схем, таблиц, диаграмм и пр. Этот вид опроса важен для проверки уровня развития школьника, сформированности логического мышления, воображения, связной речи-рассуждения.</w:t>
      </w:r>
    </w:p>
    <w:p w:rsidR="0093447C" w:rsidRDefault="0093447C" w:rsidP="0093447C">
      <w:pPr>
        <w:pStyle w:val="ParagraphStyle"/>
        <w:spacing w:line="264" w:lineRule="auto"/>
        <w:ind w:firstLine="450"/>
        <w:jc w:val="both"/>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  Письменная проверка знаний.</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Используются такие задания, которые не требуют полного, обстоятельного письменного ответа: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тестовые задания</w:t>
      </w:r>
      <w:r>
        <w:rPr>
          <w:rFonts w:ascii="Times New Roman" w:hAnsi="Times New Roman" w:cs="Times New Roman"/>
          <w:color w:val="000000"/>
          <w:sz w:val="28"/>
          <w:szCs w:val="28"/>
        </w:rPr>
        <w:t xml:space="preserve"> по нескольким вариантам на поиск ошибки, выбор ответа, продолжение или исправления высказывания и пр.;</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i/>
          <w:iCs/>
          <w:color w:val="000000"/>
          <w:sz w:val="28"/>
          <w:szCs w:val="28"/>
        </w:rPr>
        <w:t>индивидуальные карточки-задания</w:t>
      </w:r>
      <w:r>
        <w:rPr>
          <w:rFonts w:ascii="Times New Roman" w:hAnsi="Times New Roman" w:cs="Times New Roman"/>
          <w:color w:val="000000"/>
          <w:sz w:val="28"/>
          <w:szCs w:val="28"/>
        </w:rPr>
        <w:t xml:space="preserve"> (дети заполняют таблицы, рисуют  или  дополняют  схемы,  диаграммы,  выбирают  правильную  дату  и т. п.). Эти задания целесообразно строить как дифференцированные, что позволит проверить и учесть в дальнейшей работе индивидуальный темп продвижения детей;</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Pr>
          <w:rFonts w:ascii="Times New Roman" w:hAnsi="Times New Roman" w:cs="Times New Roman"/>
          <w:i/>
          <w:iCs/>
          <w:color w:val="000000"/>
          <w:sz w:val="28"/>
          <w:szCs w:val="28"/>
        </w:rPr>
        <w:t>графические работы</w:t>
      </w:r>
      <w:r>
        <w:rPr>
          <w:rFonts w:ascii="Times New Roman" w:hAnsi="Times New Roman" w:cs="Times New Roman"/>
          <w:color w:val="000000"/>
          <w:sz w:val="28"/>
          <w:szCs w:val="28"/>
        </w:rPr>
        <w:t>, позволяющие учителю проверить осмысленность имеющихся у школьника знаний, умение передать мысль не словом, а образом, моделью, рисунком, схемой.</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b/>
          <w:bCs/>
          <w:i/>
          <w:iCs/>
          <w:color w:val="000000"/>
          <w:sz w:val="28"/>
          <w:szCs w:val="28"/>
        </w:rPr>
        <w:t>•  Работа с приборами, лабораторным оборудованием, моделями</w:t>
      </w:r>
      <w:r>
        <w:rPr>
          <w:rFonts w:ascii="Times New Roman" w:hAnsi="Times New Roman" w:cs="Times New Roman"/>
          <w:color w:val="000000"/>
          <w:sz w:val="28"/>
          <w:szCs w:val="28"/>
        </w:rPr>
        <w:t>, сочетающая в себе элементы как устного, так и письменного опроса</w:t>
      </w:r>
      <w:r>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Используется в основном на уроках, формирующих естественнонаучные представления детей. Основная цель этих проверочных работ – определение уровня развития умений школьников работать с оборудованием, планировать наблюдение или опыт, вести самостоятельно практическую работу.</w:t>
      </w:r>
    </w:p>
    <w:p w:rsidR="0093447C" w:rsidRDefault="0093447C" w:rsidP="0093447C">
      <w:pPr>
        <w:pStyle w:val="ParagraphStyle"/>
        <w:spacing w:line="264" w:lineRule="auto"/>
        <w:ind w:firstLine="450"/>
        <w:jc w:val="both"/>
        <w:rPr>
          <w:rFonts w:ascii="Times New Roman" w:hAnsi="Times New Roman" w:cs="Times New Roman"/>
          <w:i/>
          <w:iCs/>
          <w:color w:val="000000"/>
          <w:sz w:val="28"/>
          <w:szCs w:val="28"/>
        </w:rPr>
      </w:pPr>
      <w:r>
        <w:rPr>
          <w:rFonts w:ascii="Times New Roman" w:hAnsi="Times New Roman" w:cs="Times New Roman"/>
          <w:i/>
          <w:iCs/>
          <w:color w:val="000000"/>
          <w:sz w:val="28"/>
          <w:szCs w:val="28"/>
        </w:rPr>
        <w:t>Нормы оценок за все виды работ соответствуют общепринятым требованиям.</w:t>
      </w:r>
    </w:p>
    <w:p w:rsidR="0093447C" w:rsidRDefault="0093447C" w:rsidP="0093447C">
      <w:pPr>
        <w:pStyle w:val="ParagraphStyle"/>
        <w:spacing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Описание материально-технической базы</w:t>
      </w:r>
    </w:p>
    <w:p w:rsidR="0093447C" w:rsidRDefault="0093447C" w:rsidP="0093447C">
      <w:pPr>
        <w:pStyle w:val="ParagraphStyle"/>
        <w:spacing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Печатные средства обучения</w:t>
      </w:r>
    </w:p>
    <w:p w:rsidR="0093447C" w:rsidRDefault="0093447C" w:rsidP="0093447C">
      <w:pPr>
        <w:pStyle w:val="ParagraphStyle"/>
        <w:spacing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(для учителя)</w:t>
      </w:r>
    </w:p>
    <w:p w:rsidR="0093447C" w:rsidRDefault="0093447C" w:rsidP="0093447C">
      <w:pPr>
        <w:pStyle w:val="ParagraphStyle"/>
        <w:spacing w:before="150"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1. Федеральный  закон  от 29.12.2012  № 273-ФЗ  (ред.  от 31.12.2014 с изм. от 02.05.2015, вступ. в силу с 31.03.2015) «Об образовании в Российской Федерации».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2. Приказ  Минобразования  и  науки  РФ  от 6 октября 2009 г. № 373 (ред. от 29.12.2014) «Об утверждении и введении в действие федерального государственного образовательного стандарта начального общего образования».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 Федеральный государственный образовательный стандарт начального общего образования.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4. Приказ Минобразования РФ от 09.08.2004 № 1312 (ред. от 01.02.2012) «Об утверждении федерального базисного учебного плана и примерных учебных планов для общеобразовательных учреждений РФ, реализующих программы общего образования».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5. Беседы с учителем : методика обучения. 4 класс / под ред. Л. Е. Журовой. – М. : Вентана-Граф, 2001.</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Библиотечный фонд (книгопечатная продукция)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1. Научно-популярные, художественные книги для чтения (в соответствии с основным содержанием обучения).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2. Детская справочная литература (справочники, атласы-определители, энциклопедии) об окружающем мире (природе, труде людей, общественных явлениях и пр.).</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Печатные пособия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1. Таблицы природоведческого и обществоведческого содержания в соответствии с программой обучения.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2. Плакаты по основным темам естествознания – магнитные или иные (природные зоны и т. п.).</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3. Портреты выдающихся людей России (политических деятелей, военачальников, писателей, поэтов, композиторов и др.). Географические и исторические настенные карты. Атлас географических и исторических карт. Иллюстративные материалы (альбомы, комплекты открыток и др.).</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Учебно-практическое и учебно-лабораторное оборудование</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Лупа. </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2. Часы с синхронизированными стрелками.</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3. Микроскоп.</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4. Лабораторное оборудование для проведения опытов и демонстраций в соответствии с содержанием обучения.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5. Модель «Торс человека с внутренними органами». </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Технические средства обучения</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1. Ноутбук.</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2. Проектор.</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3. Интерактивная доска.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4. Многофункциональное устройство.</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5. Цифровой микроскоп.</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6. Цифровой фотоаппарат.</w:t>
      </w:r>
    </w:p>
    <w:p w:rsidR="0093447C" w:rsidRDefault="0093447C" w:rsidP="0093447C">
      <w:pPr>
        <w:pStyle w:val="ParagraphStyle"/>
        <w:spacing w:before="150" w:line="264"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Оборудование класса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1. Ученические столы двухместные с комплектом стульев.</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2. Стол учительский с тумбой.</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3. Шкафы для хранения учебников, дидактических материалов, пособий и пр.</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4. Настенные доски для вывешивания иллюстративного материала.</w:t>
      </w:r>
    </w:p>
    <w:p w:rsidR="0093447C" w:rsidRDefault="0093447C" w:rsidP="0093447C">
      <w:pPr>
        <w:pStyle w:val="ParagraphStyle"/>
        <w:spacing w:line="264" w:lineRule="auto"/>
        <w:ind w:firstLine="450"/>
        <w:jc w:val="both"/>
        <w:rPr>
          <w:rFonts w:ascii="Times New Roman" w:hAnsi="Times New Roman" w:cs="Times New Roman"/>
          <w:color w:val="000000"/>
          <w:sz w:val="28"/>
          <w:szCs w:val="28"/>
        </w:rPr>
      </w:pPr>
      <w:r>
        <w:rPr>
          <w:rFonts w:ascii="Times New Roman" w:hAnsi="Times New Roman" w:cs="Times New Roman"/>
          <w:color w:val="000000"/>
          <w:sz w:val="28"/>
          <w:szCs w:val="28"/>
        </w:rPr>
        <w:t>5. Подставки для книг, держатели для карт и т. п.</w:t>
      </w:r>
    </w:p>
    <w:p w:rsidR="00BF5848" w:rsidRDefault="00BF5848"/>
    <w:sectPr w:rsidR="00BF5848" w:rsidSect="007D2BA7">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3447C"/>
    <w:rsid w:val="0093447C"/>
    <w:rsid w:val="00BF58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8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93447C"/>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93447C"/>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93447C"/>
    <w:rPr>
      <w:color w:val="000000"/>
      <w:sz w:val="20"/>
      <w:szCs w:val="20"/>
    </w:rPr>
  </w:style>
  <w:style w:type="character" w:customStyle="1" w:styleId="Heading">
    <w:name w:val="Heading"/>
    <w:uiPriority w:val="99"/>
    <w:rsid w:val="0093447C"/>
    <w:rPr>
      <w:b/>
      <w:bCs/>
      <w:color w:val="0000FF"/>
      <w:sz w:val="20"/>
      <w:szCs w:val="20"/>
    </w:rPr>
  </w:style>
  <w:style w:type="character" w:customStyle="1" w:styleId="Subheading">
    <w:name w:val="Subheading"/>
    <w:uiPriority w:val="99"/>
    <w:rsid w:val="0093447C"/>
    <w:rPr>
      <w:b/>
      <w:bCs/>
      <w:color w:val="000080"/>
      <w:sz w:val="20"/>
      <w:szCs w:val="20"/>
    </w:rPr>
  </w:style>
  <w:style w:type="character" w:customStyle="1" w:styleId="Keywords">
    <w:name w:val="Keywords"/>
    <w:uiPriority w:val="99"/>
    <w:rsid w:val="0093447C"/>
    <w:rPr>
      <w:i/>
      <w:iCs/>
      <w:color w:val="800000"/>
      <w:sz w:val="20"/>
      <w:szCs w:val="20"/>
    </w:rPr>
  </w:style>
  <w:style w:type="character" w:customStyle="1" w:styleId="Jump1">
    <w:name w:val="Jump 1"/>
    <w:uiPriority w:val="99"/>
    <w:rsid w:val="0093447C"/>
    <w:rPr>
      <w:color w:val="008000"/>
      <w:sz w:val="20"/>
      <w:szCs w:val="20"/>
      <w:u w:val="single"/>
    </w:rPr>
  </w:style>
  <w:style w:type="character" w:customStyle="1" w:styleId="Jump2">
    <w:name w:val="Jump 2"/>
    <w:uiPriority w:val="99"/>
    <w:rsid w:val="0093447C"/>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3935</Words>
  <Characters>22432</Characters>
  <Application>Microsoft Office Word</Application>
  <DocSecurity>0</DocSecurity>
  <Lines>186</Lines>
  <Paragraphs>52</Paragraphs>
  <ScaleCrop>false</ScaleCrop>
  <Company>Microsoft</Company>
  <LinksUpToDate>false</LinksUpToDate>
  <CharactersWithSpaces>26315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сош99.1</dc:creator>
  <cp:keywords/>
  <dc:description/>
  <cp:lastModifiedBy>сош99.1</cp:lastModifiedBy>
  <cp:revision>3</cp:revision>
  <dcterms:created xsi:type="dcterms:W3CDTF">2018-09-12T12:07:00Z</dcterms:created>
  <dcterms:modified xsi:type="dcterms:W3CDTF">2018-09-12T12:07:00Z</dcterms:modified>
</cp:coreProperties>
</file>